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6E" w:rsidRPr="00F2331E" w:rsidRDefault="00964C6E" w:rsidP="00964C6E">
      <w:pPr>
        <w:shd w:val="clear" w:color="auto" w:fill="FFFFFF"/>
        <w:spacing w:line="330" w:lineRule="atLeast"/>
        <w:outlineLvl w:val="0"/>
        <w:rPr>
          <w:b/>
          <w:bCs/>
          <w:color w:val="000000"/>
          <w:kern w:val="36"/>
          <w:sz w:val="26"/>
          <w:szCs w:val="26"/>
        </w:rPr>
      </w:pPr>
      <w:r w:rsidRPr="00F2331E">
        <w:rPr>
          <w:b/>
          <w:bCs/>
          <w:color w:val="000000"/>
          <w:kern w:val="36"/>
          <w:sz w:val="26"/>
          <w:szCs w:val="26"/>
        </w:rPr>
        <w:t>ỦY BAN NHÂN DÂN        CỘNG HÒA XÃ HỘI CHỦ NGHĨA VIỆT NAM</w:t>
      </w:r>
    </w:p>
    <w:p w:rsidR="00964C6E" w:rsidRPr="00F2331E" w:rsidRDefault="00964C6E" w:rsidP="00964C6E">
      <w:pPr>
        <w:shd w:val="clear" w:color="auto" w:fill="FFFFFF"/>
        <w:spacing w:line="330" w:lineRule="atLeast"/>
        <w:outlineLvl w:val="0"/>
        <w:rPr>
          <w:b/>
          <w:bCs/>
          <w:color w:val="000000"/>
          <w:kern w:val="36"/>
          <w:sz w:val="26"/>
          <w:szCs w:val="26"/>
        </w:rPr>
      </w:pPr>
      <w:r w:rsidRPr="00F2331E">
        <w:rPr>
          <w:b/>
          <w:bCs/>
          <w:color w:val="000000"/>
          <w:kern w:val="36"/>
          <w:sz w:val="26"/>
          <w:szCs w:val="26"/>
        </w:rPr>
        <w:t xml:space="preserve">    XÃ PHONG HẢI                             </w:t>
      </w:r>
      <w:proofErr w:type="spellStart"/>
      <w:r w:rsidRPr="00F2331E">
        <w:rPr>
          <w:b/>
          <w:bCs/>
          <w:color w:val="000000"/>
          <w:kern w:val="36"/>
          <w:sz w:val="26"/>
          <w:szCs w:val="26"/>
        </w:rPr>
        <w:t>Độc</w:t>
      </w:r>
      <w:proofErr w:type="spellEnd"/>
      <w:r w:rsidRPr="00F2331E">
        <w:rPr>
          <w:b/>
          <w:bCs/>
          <w:color w:val="000000"/>
          <w:kern w:val="36"/>
          <w:sz w:val="26"/>
          <w:szCs w:val="26"/>
        </w:rPr>
        <w:t xml:space="preserve"> </w:t>
      </w:r>
      <w:proofErr w:type="spellStart"/>
      <w:r w:rsidRPr="00F2331E">
        <w:rPr>
          <w:b/>
          <w:bCs/>
          <w:color w:val="000000"/>
          <w:kern w:val="36"/>
          <w:sz w:val="26"/>
          <w:szCs w:val="26"/>
        </w:rPr>
        <w:t>lập</w:t>
      </w:r>
      <w:proofErr w:type="spellEnd"/>
      <w:r w:rsidRPr="00F2331E">
        <w:rPr>
          <w:b/>
          <w:bCs/>
          <w:color w:val="000000"/>
          <w:kern w:val="36"/>
          <w:sz w:val="26"/>
          <w:szCs w:val="26"/>
        </w:rPr>
        <w:t xml:space="preserve"> – </w:t>
      </w:r>
      <w:proofErr w:type="spellStart"/>
      <w:r w:rsidRPr="00F2331E">
        <w:rPr>
          <w:b/>
          <w:bCs/>
          <w:color w:val="000000"/>
          <w:kern w:val="36"/>
          <w:sz w:val="26"/>
          <w:szCs w:val="26"/>
        </w:rPr>
        <w:t>Tự</w:t>
      </w:r>
      <w:proofErr w:type="spellEnd"/>
      <w:r w:rsidRPr="00F2331E">
        <w:rPr>
          <w:b/>
          <w:bCs/>
          <w:color w:val="000000"/>
          <w:kern w:val="36"/>
          <w:sz w:val="26"/>
          <w:szCs w:val="26"/>
        </w:rPr>
        <w:t xml:space="preserve"> do – </w:t>
      </w:r>
      <w:proofErr w:type="spellStart"/>
      <w:r w:rsidRPr="00F2331E">
        <w:rPr>
          <w:b/>
          <w:bCs/>
          <w:color w:val="000000"/>
          <w:kern w:val="36"/>
          <w:sz w:val="26"/>
          <w:szCs w:val="26"/>
        </w:rPr>
        <w:t>Hạnh</w:t>
      </w:r>
      <w:proofErr w:type="spellEnd"/>
      <w:r w:rsidRPr="00F2331E">
        <w:rPr>
          <w:b/>
          <w:bCs/>
          <w:color w:val="000000"/>
          <w:kern w:val="36"/>
          <w:sz w:val="26"/>
          <w:szCs w:val="26"/>
        </w:rPr>
        <w:t xml:space="preserve"> </w:t>
      </w:r>
      <w:proofErr w:type="spellStart"/>
      <w:r w:rsidRPr="00F2331E">
        <w:rPr>
          <w:b/>
          <w:bCs/>
          <w:color w:val="000000"/>
          <w:kern w:val="36"/>
          <w:sz w:val="26"/>
          <w:szCs w:val="26"/>
        </w:rPr>
        <w:t>phúc</w:t>
      </w:r>
      <w:proofErr w:type="spellEnd"/>
    </w:p>
    <w:p w:rsidR="00964C6E" w:rsidRPr="00F2331E" w:rsidRDefault="00964C6E" w:rsidP="00964C6E">
      <w:pPr>
        <w:shd w:val="clear" w:color="auto" w:fill="FFFFFF"/>
        <w:spacing w:line="330" w:lineRule="atLeast"/>
        <w:outlineLvl w:val="0"/>
        <w:rPr>
          <w:b/>
          <w:bCs/>
          <w:color w:val="000000"/>
          <w:kern w:val="36"/>
          <w:sz w:val="26"/>
          <w:szCs w:val="26"/>
        </w:rPr>
      </w:pPr>
      <w:r w:rsidRPr="00F2331E">
        <w:rPr>
          <w:bCs/>
          <w:noProof/>
          <w:color w:val="000000"/>
          <w:kern w:val="36"/>
          <w:sz w:val="26"/>
          <w:szCs w:val="26"/>
        </w:rPr>
        <w:pict>
          <v:line id="_x0000_s1027" style="position:absolute;z-index:251661312" from="225.5pt,3.9pt" to="393.5pt,3.9pt"/>
        </w:pict>
      </w:r>
      <w:r w:rsidRPr="00F2331E">
        <w:rPr>
          <w:bCs/>
          <w:noProof/>
          <w:color w:val="000000"/>
          <w:kern w:val="36"/>
          <w:sz w:val="26"/>
          <w:szCs w:val="26"/>
        </w:rPr>
        <w:pict>
          <v:line id="_x0000_s1026" style="position:absolute;z-index:251660288" from="29pt,2.4pt" to="106pt,2.4pt"/>
        </w:pict>
      </w:r>
    </w:p>
    <w:p w:rsidR="00964C6E" w:rsidRPr="00F2331E" w:rsidRDefault="00964C6E" w:rsidP="00964C6E">
      <w:pPr>
        <w:shd w:val="clear" w:color="auto" w:fill="FFFFFF"/>
        <w:spacing w:line="330" w:lineRule="atLeast"/>
        <w:outlineLvl w:val="0"/>
        <w:rPr>
          <w:bCs/>
          <w:color w:val="000000"/>
          <w:kern w:val="36"/>
          <w:sz w:val="26"/>
          <w:szCs w:val="26"/>
        </w:rPr>
      </w:pPr>
      <w:r w:rsidRPr="00F2331E">
        <w:rPr>
          <w:bCs/>
          <w:color w:val="000000"/>
          <w:kern w:val="36"/>
          <w:sz w:val="26"/>
          <w:szCs w:val="26"/>
        </w:rPr>
        <w:t xml:space="preserve">    </w:t>
      </w:r>
      <w:proofErr w:type="spellStart"/>
      <w:r w:rsidRPr="00F2331E">
        <w:rPr>
          <w:bCs/>
          <w:color w:val="000000"/>
          <w:kern w:val="36"/>
          <w:sz w:val="26"/>
          <w:szCs w:val="26"/>
        </w:rPr>
        <w:t>Số</w:t>
      </w:r>
      <w:proofErr w:type="spellEnd"/>
      <w:r w:rsidRPr="00F2331E">
        <w:rPr>
          <w:bCs/>
          <w:color w:val="000000"/>
          <w:kern w:val="36"/>
          <w:sz w:val="26"/>
          <w:szCs w:val="26"/>
        </w:rPr>
        <w:t xml:space="preserve">: 03 /TB-UBND                       </w:t>
      </w:r>
      <w:proofErr w:type="spellStart"/>
      <w:r w:rsidRPr="00F2331E">
        <w:rPr>
          <w:bCs/>
          <w:i/>
          <w:color w:val="000000"/>
          <w:kern w:val="36"/>
          <w:sz w:val="26"/>
          <w:szCs w:val="26"/>
        </w:rPr>
        <w:t>Phong</w:t>
      </w:r>
      <w:proofErr w:type="spellEnd"/>
      <w:r w:rsidRPr="00F2331E">
        <w:rPr>
          <w:bCs/>
          <w:i/>
          <w:color w:val="000000"/>
          <w:kern w:val="36"/>
          <w:sz w:val="26"/>
          <w:szCs w:val="26"/>
        </w:rPr>
        <w:t xml:space="preserve"> </w:t>
      </w:r>
      <w:proofErr w:type="spellStart"/>
      <w:r w:rsidRPr="00F2331E">
        <w:rPr>
          <w:bCs/>
          <w:i/>
          <w:color w:val="000000"/>
          <w:kern w:val="36"/>
          <w:sz w:val="26"/>
          <w:szCs w:val="26"/>
        </w:rPr>
        <w:t>Hải</w:t>
      </w:r>
      <w:proofErr w:type="spellEnd"/>
      <w:r w:rsidRPr="00F2331E">
        <w:rPr>
          <w:bCs/>
          <w:i/>
          <w:color w:val="000000"/>
          <w:kern w:val="36"/>
          <w:sz w:val="26"/>
          <w:szCs w:val="26"/>
        </w:rPr>
        <w:t xml:space="preserve">, </w:t>
      </w:r>
      <w:proofErr w:type="spellStart"/>
      <w:r w:rsidRPr="00F2331E">
        <w:rPr>
          <w:bCs/>
          <w:i/>
          <w:color w:val="000000"/>
          <w:kern w:val="36"/>
          <w:sz w:val="26"/>
          <w:szCs w:val="26"/>
        </w:rPr>
        <w:t>ngày</w:t>
      </w:r>
      <w:proofErr w:type="spellEnd"/>
      <w:r w:rsidRPr="00F2331E">
        <w:rPr>
          <w:bCs/>
          <w:i/>
          <w:color w:val="000000"/>
          <w:kern w:val="36"/>
          <w:sz w:val="26"/>
          <w:szCs w:val="26"/>
        </w:rPr>
        <w:t xml:space="preserve"> </w:t>
      </w:r>
      <w:proofErr w:type="gramStart"/>
      <w:r w:rsidRPr="00F2331E">
        <w:rPr>
          <w:bCs/>
          <w:i/>
          <w:color w:val="000000"/>
          <w:kern w:val="36"/>
          <w:sz w:val="26"/>
          <w:szCs w:val="26"/>
        </w:rPr>
        <w:t xml:space="preserve">12  </w:t>
      </w:r>
      <w:proofErr w:type="spellStart"/>
      <w:r w:rsidRPr="00F2331E">
        <w:rPr>
          <w:bCs/>
          <w:i/>
          <w:color w:val="000000"/>
          <w:kern w:val="36"/>
          <w:sz w:val="26"/>
          <w:szCs w:val="26"/>
        </w:rPr>
        <w:t>tháng</w:t>
      </w:r>
      <w:proofErr w:type="spellEnd"/>
      <w:proofErr w:type="gramEnd"/>
      <w:r w:rsidRPr="00F2331E">
        <w:rPr>
          <w:bCs/>
          <w:i/>
          <w:color w:val="000000"/>
          <w:kern w:val="36"/>
          <w:sz w:val="26"/>
          <w:szCs w:val="26"/>
        </w:rPr>
        <w:t xml:space="preserve"> 01 </w:t>
      </w:r>
      <w:proofErr w:type="spellStart"/>
      <w:r w:rsidRPr="00F2331E">
        <w:rPr>
          <w:bCs/>
          <w:i/>
          <w:color w:val="000000"/>
          <w:kern w:val="36"/>
          <w:sz w:val="26"/>
          <w:szCs w:val="26"/>
        </w:rPr>
        <w:t>năm</w:t>
      </w:r>
      <w:proofErr w:type="spellEnd"/>
      <w:r w:rsidRPr="00F2331E">
        <w:rPr>
          <w:bCs/>
          <w:i/>
          <w:color w:val="000000"/>
          <w:kern w:val="36"/>
          <w:sz w:val="26"/>
          <w:szCs w:val="26"/>
        </w:rPr>
        <w:t xml:space="preserve"> 201</w:t>
      </w:r>
      <w:r w:rsidR="00F552FC" w:rsidRPr="00F2331E">
        <w:rPr>
          <w:bCs/>
          <w:i/>
          <w:color w:val="000000"/>
          <w:kern w:val="36"/>
          <w:sz w:val="26"/>
          <w:szCs w:val="26"/>
        </w:rPr>
        <w:t>8</w:t>
      </w:r>
    </w:p>
    <w:p w:rsidR="00964C6E" w:rsidRPr="00F2331E" w:rsidRDefault="00964C6E" w:rsidP="00964C6E">
      <w:pPr>
        <w:shd w:val="clear" w:color="auto" w:fill="FFFFFF"/>
        <w:spacing w:line="330" w:lineRule="atLeast"/>
        <w:jc w:val="center"/>
        <w:outlineLvl w:val="0"/>
        <w:rPr>
          <w:b/>
          <w:bCs/>
          <w:color w:val="000000"/>
          <w:kern w:val="36"/>
          <w:sz w:val="26"/>
          <w:szCs w:val="26"/>
        </w:rPr>
      </w:pPr>
    </w:p>
    <w:p w:rsidR="00964C6E" w:rsidRPr="00F2331E" w:rsidRDefault="00964C6E" w:rsidP="00964C6E">
      <w:pPr>
        <w:shd w:val="clear" w:color="auto" w:fill="FFFFFF"/>
        <w:spacing w:line="330" w:lineRule="atLeast"/>
        <w:jc w:val="center"/>
        <w:outlineLvl w:val="0"/>
        <w:rPr>
          <w:b/>
          <w:bCs/>
          <w:color w:val="000000"/>
          <w:kern w:val="36"/>
          <w:sz w:val="26"/>
          <w:szCs w:val="26"/>
        </w:rPr>
      </w:pPr>
      <w:r w:rsidRPr="00F2331E">
        <w:rPr>
          <w:b/>
          <w:bCs/>
          <w:color w:val="000000"/>
          <w:kern w:val="36"/>
          <w:sz w:val="26"/>
          <w:szCs w:val="26"/>
        </w:rPr>
        <w:t>THÔNG BÁO</w:t>
      </w:r>
    </w:p>
    <w:p w:rsidR="00964C6E" w:rsidRPr="00F2331E" w:rsidRDefault="00964C6E" w:rsidP="00964C6E">
      <w:pPr>
        <w:shd w:val="clear" w:color="auto" w:fill="FFFFFF"/>
        <w:spacing w:line="330" w:lineRule="atLeast"/>
        <w:jc w:val="center"/>
        <w:outlineLvl w:val="0"/>
        <w:rPr>
          <w:b/>
          <w:bCs/>
          <w:color w:val="000000"/>
          <w:kern w:val="36"/>
          <w:sz w:val="26"/>
          <w:szCs w:val="26"/>
        </w:rPr>
      </w:pPr>
      <w:proofErr w:type="spellStart"/>
      <w:r w:rsidRPr="00F2331E">
        <w:rPr>
          <w:b/>
          <w:bCs/>
          <w:color w:val="000000"/>
          <w:kern w:val="36"/>
          <w:sz w:val="26"/>
          <w:szCs w:val="26"/>
        </w:rPr>
        <w:t>Lịch</w:t>
      </w:r>
      <w:proofErr w:type="spellEnd"/>
      <w:r w:rsidRPr="00F2331E">
        <w:rPr>
          <w:b/>
          <w:bCs/>
          <w:color w:val="000000"/>
          <w:kern w:val="36"/>
          <w:sz w:val="26"/>
          <w:szCs w:val="26"/>
        </w:rPr>
        <w:t xml:space="preserve"> </w:t>
      </w:r>
      <w:proofErr w:type="spellStart"/>
      <w:r w:rsidRPr="00F2331E">
        <w:rPr>
          <w:b/>
          <w:bCs/>
          <w:color w:val="000000"/>
          <w:kern w:val="36"/>
          <w:sz w:val="26"/>
          <w:szCs w:val="26"/>
        </w:rPr>
        <w:t>tiếp</w:t>
      </w:r>
      <w:proofErr w:type="spellEnd"/>
      <w:r w:rsidRPr="00F2331E">
        <w:rPr>
          <w:b/>
          <w:bCs/>
          <w:color w:val="000000"/>
          <w:kern w:val="36"/>
          <w:sz w:val="26"/>
          <w:szCs w:val="26"/>
        </w:rPr>
        <w:t xml:space="preserve"> </w:t>
      </w:r>
      <w:proofErr w:type="spellStart"/>
      <w:r w:rsidRPr="00F2331E">
        <w:rPr>
          <w:b/>
          <w:bCs/>
          <w:color w:val="000000"/>
          <w:kern w:val="36"/>
          <w:sz w:val="26"/>
          <w:szCs w:val="26"/>
        </w:rPr>
        <w:t>công</w:t>
      </w:r>
      <w:proofErr w:type="spellEnd"/>
      <w:r w:rsidRPr="00F2331E">
        <w:rPr>
          <w:b/>
          <w:bCs/>
          <w:color w:val="000000"/>
          <w:kern w:val="36"/>
          <w:sz w:val="26"/>
          <w:szCs w:val="26"/>
        </w:rPr>
        <w:t xml:space="preserve"> </w:t>
      </w:r>
      <w:proofErr w:type="spellStart"/>
      <w:r w:rsidRPr="00F2331E">
        <w:rPr>
          <w:b/>
          <w:bCs/>
          <w:color w:val="000000"/>
          <w:kern w:val="36"/>
          <w:sz w:val="26"/>
          <w:szCs w:val="26"/>
        </w:rPr>
        <w:t>dân</w:t>
      </w:r>
      <w:proofErr w:type="spellEnd"/>
      <w:r w:rsidRPr="00F2331E">
        <w:rPr>
          <w:b/>
          <w:bCs/>
          <w:color w:val="000000"/>
          <w:kern w:val="36"/>
          <w:sz w:val="26"/>
          <w:szCs w:val="26"/>
        </w:rPr>
        <w:t xml:space="preserve"> </w:t>
      </w:r>
      <w:proofErr w:type="spellStart"/>
      <w:r w:rsidRPr="00F2331E">
        <w:rPr>
          <w:b/>
          <w:bCs/>
          <w:color w:val="000000"/>
          <w:kern w:val="36"/>
          <w:sz w:val="26"/>
          <w:szCs w:val="26"/>
        </w:rPr>
        <w:t>của</w:t>
      </w:r>
      <w:proofErr w:type="spellEnd"/>
      <w:r w:rsidRPr="00F2331E">
        <w:rPr>
          <w:b/>
          <w:bCs/>
          <w:color w:val="000000"/>
          <w:kern w:val="36"/>
          <w:sz w:val="26"/>
          <w:szCs w:val="26"/>
        </w:rPr>
        <w:t xml:space="preserve"> </w:t>
      </w:r>
      <w:proofErr w:type="spellStart"/>
      <w:r w:rsidRPr="00F2331E">
        <w:rPr>
          <w:b/>
          <w:bCs/>
          <w:color w:val="000000"/>
          <w:kern w:val="36"/>
          <w:sz w:val="26"/>
          <w:szCs w:val="26"/>
        </w:rPr>
        <w:t>lãnh</w:t>
      </w:r>
      <w:proofErr w:type="spellEnd"/>
      <w:r w:rsidRPr="00F2331E">
        <w:rPr>
          <w:b/>
          <w:bCs/>
          <w:color w:val="000000"/>
          <w:kern w:val="36"/>
          <w:sz w:val="26"/>
          <w:szCs w:val="26"/>
        </w:rPr>
        <w:t xml:space="preserve"> </w:t>
      </w:r>
      <w:proofErr w:type="spellStart"/>
      <w:r w:rsidRPr="00F2331E">
        <w:rPr>
          <w:b/>
          <w:bCs/>
          <w:color w:val="000000"/>
          <w:kern w:val="36"/>
          <w:sz w:val="26"/>
          <w:szCs w:val="26"/>
        </w:rPr>
        <w:t>đạo</w:t>
      </w:r>
      <w:proofErr w:type="spellEnd"/>
      <w:r w:rsidRPr="00F2331E">
        <w:rPr>
          <w:rFonts w:ascii="Arial" w:hAnsi="Arial" w:cs="Arial"/>
          <w:b/>
          <w:bCs/>
          <w:color w:val="000000"/>
          <w:kern w:val="36"/>
          <w:sz w:val="26"/>
          <w:szCs w:val="26"/>
        </w:rPr>
        <w:t xml:space="preserve"> </w:t>
      </w:r>
      <w:r w:rsidRPr="00F2331E">
        <w:rPr>
          <w:b/>
          <w:bCs/>
          <w:color w:val="000000"/>
          <w:kern w:val="36"/>
          <w:sz w:val="26"/>
          <w:szCs w:val="26"/>
        </w:rPr>
        <w:t xml:space="preserve">UBND </w:t>
      </w:r>
      <w:proofErr w:type="spellStart"/>
      <w:r w:rsidRPr="00F2331E">
        <w:rPr>
          <w:b/>
          <w:bCs/>
          <w:color w:val="000000"/>
          <w:kern w:val="36"/>
          <w:sz w:val="26"/>
          <w:szCs w:val="26"/>
        </w:rPr>
        <w:t>xã</w:t>
      </w:r>
      <w:proofErr w:type="spellEnd"/>
      <w:r w:rsidRPr="00F2331E">
        <w:rPr>
          <w:b/>
          <w:bCs/>
          <w:color w:val="000000"/>
          <w:kern w:val="36"/>
          <w:sz w:val="26"/>
          <w:szCs w:val="26"/>
        </w:rPr>
        <w:t xml:space="preserve"> </w:t>
      </w:r>
      <w:proofErr w:type="spellStart"/>
      <w:r w:rsidRPr="00F2331E">
        <w:rPr>
          <w:b/>
          <w:bCs/>
          <w:color w:val="000000"/>
          <w:kern w:val="36"/>
          <w:sz w:val="26"/>
          <w:szCs w:val="26"/>
        </w:rPr>
        <w:t>Phong</w:t>
      </w:r>
      <w:proofErr w:type="spellEnd"/>
      <w:r w:rsidRPr="00F2331E">
        <w:rPr>
          <w:b/>
          <w:bCs/>
          <w:color w:val="000000"/>
          <w:kern w:val="36"/>
          <w:sz w:val="26"/>
          <w:szCs w:val="26"/>
        </w:rPr>
        <w:t xml:space="preserve"> </w:t>
      </w:r>
      <w:proofErr w:type="spellStart"/>
      <w:r w:rsidRPr="00F2331E">
        <w:rPr>
          <w:b/>
          <w:bCs/>
          <w:color w:val="000000"/>
          <w:kern w:val="36"/>
          <w:sz w:val="26"/>
          <w:szCs w:val="26"/>
        </w:rPr>
        <w:t>Hải</w:t>
      </w:r>
      <w:proofErr w:type="spellEnd"/>
      <w:r w:rsidRPr="00F2331E">
        <w:rPr>
          <w:b/>
          <w:bCs/>
          <w:color w:val="000000"/>
          <w:kern w:val="36"/>
          <w:sz w:val="26"/>
          <w:szCs w:val="26"/>
        </w:rPr>
        <w:t xml:space="preserve"> </w:t>
      </w:r>
      <w:proofErr w:type="spellStart"/>
      <w:r w:rsidRPr="00F2331E">
        <w:rPr>
          <w:b/>
          <w:bCs/>
          <w:color w:val="000000"/>
          <w:kern w:val="36"/>
          <w:sz w:val="26"/>
          <w:szCs w:val="26"/>
        </w:rPr>
        <w:t>quý</w:t>
      </w:r>
      <w:proofErr w:type="spellEnd"/>
      <w:r w:rsidRPr="00F2331E">
        <w:rPr>
          <w:b/>
          <w:bCs/>
          <w:color w:val="000000"/>
          <w:kern w:val="36"/>
          <w:sz w:val="26"/>
          <w:szCs w:val="26"/>
        </w:rPr>
        <w:t xml:space="preserve"> I </w:t>
      </w:r>
      <w:proofErr w:type="spellStart"/>
      <w:r w:rsidRPr="00F2331E">
        <w:rPr>
          <w:b/>
          <w:bCs/>
          <w:color w:val="000000"/>
          <w:kern w:val="36"/>
          <w:sz w:val="26"/>
          <w:szCs w:val="26"/>
        </w:rPr>
        <w:t>năm</w:t>
      </w:r>
      <w:proofErr w:type="spellEnd"/>
      <w:r w:rsidRPr="00F2331E">
        <w:rPr>
          <w:b/>
          <w:bCs/>
          <w:color w:val="000000"/>
          <w:kern w:val="36"/>
          <w:sz w:val="26"/>
          <w:szCs w:val="26"/>
        </w:rPr>
        <w:t xml:space="preserve"> 201</w:t>
      </w:r>
      <w:r w:rsidR="00F552FC" w:rsidRPr="00F2331E">
        <w:rPr>
          <w:b/>
          <w:bCs/>
          <w:color w:val="000000"/>
          <w:kern w:val="36"/>
          <w:sz w:val="26"/>
          <w:szCs w:val="26"/>
        </w:rPr>
        <w:t>8</w:t>
      </w:r>
    </w:p>
    <w:p w:rsidR="00964C6E" w:rsidRPr="00F2331E" w:rsidRDefault="00964C6E" w:rsidP="00964C6E">
      <w:pPr>
        <w:shd w:val="clear" w:color="auto" w:fill="FFFFFF"/>
        <w:spacing w:line="330" w:lineRule="atLeast"/>
        <w:jc w:val="center"/>
        <w:rPr>
          <w:rFonts w:ascii="Arial" w:hAnsi="Arial" w:cs="Arial"/>
          <w:color w:val="000000"/>
          <w:sz w:val="26"/>
          <w:szCs w:val="26"/>
        </w:rPr>
      </w:pPr>
      <w:r w:rsidRPr="00F2331E">
        <w:rPr>
          <w:b/>
          <w:bCs/>
          <w:noProof/>
          <w:color w:val="000000"/>
          <w:kern w:val="36"/>
          <w:sz w:val="26"/>
          <w:szCs w:val="26"/>
        </w:rPr>
        <w:pict>
          <v:line id="_x0000_s1028" style="position:absolute;left:0;text-align:left;z-index:251662336" from="184.75pt,3pt" to="289.75pt,3pt"/>
        </w:pict>
      </w:r>
    </w:p>
    <w:p w:rsidR="00964C6E" w:rsidRPr="00F2331E" w:rsidRDefault="00964C6E" w:rsidP="00964C6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F2331E">
        <w:rPr>
          <w:color w:val="000000"/>
          <w:sz w:val="26"/>
          <w:szCs w:val="26"/>
        </w:rPr>
        <w:t>Thực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hiện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Luật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Tiếp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công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dân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năm</w:t>
      </w:r>
      <w:proofErr w:type="spellEnd"/>
      <w:r w:rsidRPr="00F2331E">
        <w:rPr>
          <w:color w:val="000000"/>
          <w:sz w:val="26"/>
          <w:szCs w:val="26"/>
        </w:rPr>
        <w:t xml:space="preserve"> 2013; </w:t>
      </w:r>
      <w:proofErr w:type="spellStart"/>
      <w:r w:rsidRPr="00F2331E">
        <w:rPr>
          <w:color w:val="000000"/>
          <w:sz w:val="26"/>
          <w:szCs w:val="26"/>
        </w:rPr>
        <w:t>Nghị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định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số</w:t>
      </w:r>
      <w:proofErr w:type="spellEnd"/>
      <w:r w:rsidRPr="00F2331E">
        <w:rPr>
          <w:color w:val="000000"/>
          <w:sz w:val="26"/>
          <w:szCs w:val="26"/>
        </w:rPr>
        <w:t xml:space="preserve"> 64/2014/NĐ-CP </w:t>
      </w:r>
      <w:proofErr w:type="spellStart"/>
      <w:r w:rsidRPr="00F2331E">
        <w:rPr>
          <w:color w:val="000000"/>
          <w:sz w:val="26"/>
          <w:szCs w:val="26"/>
        </w:rPr>
        <w:t>ngày</w:t>
      </w:r>
      <w:proofErr w:type="spellEnd"/>
      <w:r w:rsidRPr="00F2331E">
        <w:rPr>
          <w:color w:val="000000"/>
          <w:sz w:val="26"/>
          <w:szCs w:val="26"/>
        </w:rPr>
        <w:t xml:space="preserve"> 26 </w:t>
      </w:r>
      <w:proofErr w:type="spellStart"/>
      <w:r w:rsidRPr="00F2331E">
        <w:rPr>
          <w:color w:val="000000"/>
          <w:sz w:val="26"/>
          <w:szCs w:val="26"/>
        </w:rPr>
        <w:t>tháng</w:t>
      </w:r>
      <w:proofErr w:type="spellEnd"/>
      <w:r w:rsidRPr="00F2331E">
        <w:rPr>
          <w:color w:val="000000"/>
          <w:sz w:val="26"/>
          <w:szCs w:val="26"/>
        </w:rPr>
        <w:t xml:space="preserve"> 6 </w:t>
      </w:r>
      <w:proofErr w:type="spellStart"/>
      <w:r w:rsidRPr="00F2331E">
        <w:rPr>
          <w:color w:val="000000"/>
          <w:sz w:val="26"/>
          <w:szCs w:val="26"/>
        </w:rPr>
        <w:t>năm</w:t>
      </w:r>
      <w:proofErr w:type="spellEnd"/>
      <w:r w:rsidRPr="00F2331E">
        <w:rPr>
          <w:color w:val="000000"/>
          <w:sz w:val="26"/>
          <w:szCs w:val="26"/>
        </w:rPr>
        <w:t xml:space="preserve"> 2014 </w:t>
      </w:r>
      <w:proofErr w:type="spellStart"/>
      <w:r w:rsidRPr="00F2331E">
        <w:rPr>
          <w:color w:val="000000"/>
          <w:sz w:val="26"/>
          <w:szCs w:val="26"/>
        </w:rPr>
        <w:t>của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Chính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phủ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quy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định</w:t>
      </w:r>
      <w:proofErr w:type="spellEnd"/>
      <w:r w:rsidRPr="00F2331E">
        <w:rPr>
          <w:color w:val="000000"/>
          <w:sz w:val="26"/>
          <w:szCs w:val="26"/>
        </w:rPr>
        <w:t xml:space="preserve"> chi </w:t>
      </w:r>
      <w:proofErr w:type="spellStart"/>
      <w:r w:rsidRPr="00F2331E">
        <w:rPr>
          <w:color w:val="000000"/>
          <w:sz w:val="26"/>
          <w:szCs w:val="26"/>
        </w:rPr>
        <w:t>tiết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hướng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dẫn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một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số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điều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của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Luật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Tiếp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công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dân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và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Nghị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định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số</w:t>
      </w:r>
      <w:proofErr w:type="spellEnd"/>
      <w:r w:rsidRPr="00F2331E">
        <w:rPr>
          <w:color w:val="000000"/>
          <w:sz w:val="26"/>
          <w:szCs w:val="26"/>
        </w:rPr>
        <w:t xml:space="preserve"> 759/2014/NQ – UBTVQH13 </w:t>
      </w:r>
      <w:proofErr w:type="spellStart"/>
      <w:r w:rsidRPr="00F2331E">
        <w:rPr>
          <w:color w:val="000000"/>
          <w:sz w:val="26"/>
          <w:szCs w:val="26"/>
        </w:rPr>
        <w:t>ngày</w:t>
      </w:r>
      <w:proofErr w:type="spellEnd"/>
      <w:r w:rsidRPr="00F2331E">
        <w:rPr>
          <w:color w:val="000000"/>
          <w:sz w:val="26"/>
          <w:szCs w:val="26"/>
        </w:rPr>
        <w:t xml:space="preserve"> 15/5/2014 </w:t>
      </w:r>
      <w:proofErr w:type="spellStart"/>
      <w:r w:rsidRPr="00F2331E">
        <w:rPr>
          <w:color w:val="000000"/>
          <w:sz w:val="26"/>
          <w:szCs w:val="26"/>
        </w:rPr>
        <w:t>của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Ủy</w:t>
      </w:r>
      <w:proofErr w:type="spellEnd"/>
      <w:r w:rsidRPr="00F2331E">
        <w:rPr>
          <w:color w:val="000000"/>
          <w:sz w:val="26"/>
          <w:szCs w:val="26"/>
        </w:rPr>
        <w:t xml:space="preserve"> ban </w:t>
      </w:r>
      <w:proofErr w:type="spellStart"/>
      <w:r w:rsidRPr="00F2331E">
        <w:rPr>
          <w:color w:val="000000"/>
          <w:sz w:val="26"/>
          <w:szCs w:val="26"/>
        </w:rPr>
        <w:t>thường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vụ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Quốc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hội</w:t>
      </w:r>
      <w:proofErr w:type="spellEnd"/>
      <w:r w:rsidRPr="00F2331E">
        <w:rPr>
          <w:color w:val="000000"/>
          <w:sz w:val="26"/>
          <w:szCs w:val="26"/>
        </w:rPr>
        <w:t>;</w:t>
      </w:r>
    </w:p>
    <w:p w:rsidR="00964C6E" w:rsidRPr="00F2331E" w:rsidRDefault="00964C6E" w:rsidP="00964C6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F2331E">
        <w:rPr>
          <w:color w:val="000000"/>
          <w:sz w:val="26"/>
          <w:szCs w:val="26"/>
        </w:rPr>
        <w:t>Ủy</w:t>
      </w:r>
      <w:proofErr w:type="spellEnd"/>
      <w:r w:rsidRPr="00F2331E">
        <w:rPr>
          <w:color w:val="000000"/>
          <w:sz w:val="26"/>
          <w:szCs w:val="26"/>
        </w:rPr>
        <w:t xml:space="preserve"> ban </w:t>
      </w:r>
      <w:proofErr w:type="spellStart"/>
      <w:r w:rsidRPr="00F2331E">
        <w:rPr>
          <w:color w:val="000000"/>
          <w:sz w:val="26"/>
          <w:szCs w:val="26"/>
        </w:rPr>
        <w:t>nhân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dân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xã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Phong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Hải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thông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báo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lịch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tiếp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công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dân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quý</w:t>
      </w:r>
      <w:proofErr w:type="spellEnd"/>
      <w:r w:rsidRPr="00F2331E">
        <w:rPr>
          <w:color w:val="000000"/>
          <w:sz w:val="26"/>
          <w:szCs w:val="26"/>
        </w:rPr>
        <w:t xml:space="preserve"> I </w:t>
      </w:r>
      <w:proofErr w:type="spellStart"/>
      <w:r w:rsidRPr="00F2331E">
        <w:rPr>
          <w:color w:val="000000"/>
          <w:sz w:val="26"/>
          <w:szCs w:val="26"/>
        </w:rPr>
        <w:t>năm</w:t>
      </w:r>
      <w:proofErr w:type="spellEnd"/>
      <w:r w:rsidRPr="00F2331E">
        <w:rPr>
          <w:color w:val="000000"/>
          <w:sz w:val="26"/>
          <w:szCs w:val="26"/>
        </w:rPr>
        <w:t xml:space="preserve"> 2018 </w:t>
      </w:r>
      <w:proofErr w:type="spellStart"/>
      <w:r w:rsidRPr="00F2331E">
        <w:rPr>
          <w:color w:val="000000"/>
          <w:sz w:val="26"/>
          <w:szCs w:val="26"/>
        </w:rPr>
        <w:t>cụ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thể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như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sau</w:t>
      </w:r>
      <w:proofErr w:type="spellEnd"/>
      <w:r w:rsidRPr="00F2331E">
        <w:rPr>
          <w:color w:val="000000"/>
          <w:sz w:val="26"/>
          <w:szCs w:val="26"/>
        </w:rPr>
        <w:t>:</w:t>
      </w:r>
    </w:p>
    <w:p w:rsidR="00964C6E" w:rsidRPr="00F2331E" w:rsidRDefault="00964C6E" w:rsidP="00964C6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F2331E">
        <w:rPr>
          <w:color w:val="000000"/>
          <w:sz w:val="26"/>
          <w:szCs w:val="26"/>
        </w:rPr>
        <w:t xml:space="preserve">1. </w:t>
      </w:r>
      <w:proofErr w:type="spellStart"/>
      <w:r w:rsidRPr="00F2331E">
        <w:rPr>
          <w:color w:val="000000"/>
          <w:sz w:val="26"/>
          <w:szCs w:val="26"/>
        </w:rPr>
        <w:t>Lãnh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đạo</w:t>
      </w:r>
      <w:proofErr w:type="spellEnd"/>
      <w:r w:rsidRPr="00F2331E">
        <w:rPr>
          <w:color w:val="000000"/>
          <w:sz w:val="26"/>
          <w:szCs w:val="26"/>
        </w:rPr>
        <w:t xml:space="preserve"> UBND </w:t>
      </w:r>
      <w:proofErr w:type="spellStart"/>
      <w:r w:rsidRPr="00F2331E">
        <w:rPr>
          <w:color w:val="000000"/>
          <w:sz w:val="26"/>
          <w:szCs w:val="26"/>
        </w:rPr>
        <w:t>xã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tổ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chức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tiếp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công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dân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vào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các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ngày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thứ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sáu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hàng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tuần</w:t>
      </w:r>
      <w:proofErr w:type="spellEnd"/>
      <w:r w:rsidRPr="00F2331E">
        <w:rPr>
          <w:color w:val="000000"/>
          <w:sz w:val="26"/>
          <w:szCs w:val="26"/>
        </w:rPr>
        <w:t xml:space="preserve">, </w:t>
      </w:r>
      <w:proofErr w:type="spellStart"/>
      <w:r w:rsidRPr="00F2331E">
        <w:rPr>
          <w:color w:val="000000"/>
          <w:sz w:val="26"/>
          <w:szCs w:val="26"/>
        </w:rPr>
        <w:t>cụ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thể</w:t>
      </w:r>
      <w:proofErr w:type="spellEnd"/>
      <w:r w:rsidRPr="00F2331E">
        <w:rPr>
          <w:color w:val="000000"/>
          <w:sz w:val="26"/>
          <w:szCs w:val="26"/>
        </w:rPr>
        <w:t>:</w:t>
      </w:r>
    </w:p>
    <w:tbl>
      <w:tblPr>
        <w:tblW w:w="0" w:type="auto"/>
        <w:tblBorders>
          <w:top w:val="single" w:sz="6" w:space="0" w:color="666666"/>
          <w:left w:val="single" w:sz="6" w:space="0" w:color="666666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82"/>
        <w:gridCol w:w="3293"/>
        <w:gridCol w:w="2660"/>
        <w:gridCol w:w="2626"/>
      </w:tblGrid>
      <w:tr w:rsidR="00964C6E" w:rsidRPr="00F2331E" w:rsidTr="00B402B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964C6E" w:rsidRPr="00F2331E" w:rsidRDefault="00964C6E" w:rsidP="00B402B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2331E">
              <w:rPr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964C6E" w:rsidRPr="00F2331E" w:rsidRDefault="00964C6E" w:rsidP="00B402B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F2331E">
              <w:rPr>
                <w:b/>
                <w:bCs/>
                <w:color w:val="000000"/>
                <w:sz w:val="26"/>
                <w:szCs w:val="26"/>
              </w:rPr>
              <w:t>Họ</w:t>
            </w:r>
            <w:proofErr w:type="spellEnd"/>
            <w:r w:rsidRPr="00F2331E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331E">
              <w:rPr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F2331E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331E">
              <w:rPr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964C6E" w:rsidRPr="00F2331E" w:rsidRDefault="00964C6E" w:rsidP="00B402B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F2331E">
              <w:rPr>
                <w:b/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F2331E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331E">
              <w:rPr>
                <w:b/>
                <w:bCs/>
                <w:color w:val="000000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964C6E" w:rsidRPr="00F2331E" w:rsidRDefault="00964C6E" w:rsidP="00B402B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F2331E">
              <w:rPr>
                <w:b/>
                <w:bCs/>
                <w:color w:val="000000"/>
                <w:sz w:val="26"/>
                <w:szCs w:val="26"/>
              </w:rPr>
              <w:t>Thời</w:t>
            </w:r>
            <w:proofErr w:type="spellEnd"/>
            <w:r w:rsidRPr="00F2331E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331E">
              <w:rPr>
                <w:b/>
                <w:bCs/>
                <w:color w:val="000000"/>
                <w:sz w:val="26"/>
                <w:szCs w:val="26"/>
              </w:rPr>
              <w:t>gian</w:t>
            </w:r>
            <w:proofErr w:type="spellEnd"/>
          </w:p>
          <w:p w:rsidR="00964C6E" w:rsidRPr="00F2331E" w:rsidRDefault="00964C6E" w:rsidP="00B402B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F2331E">
              <w:rPr>
                <w:b/>
                <w:bCs/>
                <w:color w:val="000000"/>
                <w:sz w:val="26"/>
                <w:szCs w:val="26"/>
              </w:rPr>
              <w:t>tiếp</w:t>
            </w:r>
            <w:proofErr w:type="spellEnd"/>
            <w:r w:rsidRPr="00F2331E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331E">
              <w:rPr>
                <w:b/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F2331E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331E">
              <w:rPr>
                <w:b/>
                <w:bCs/>
                <w:color w:val="000000"/>
                <w:sz w:val="26"/>
                <w:szCs w:val="26"/>
              </w:rPr>
              <w:t>dân</w:t>
            </w:r>
            <w:proofErr w:type="spellEnd"/>
          </w:p>
        </w:tc>
      </w:tr>
      <w:tr w:rsidR="00964C6E" w:rsidRPr="00F2331E" w:rsidTr="00B402B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964C6E" w:rsidRPr="00F2331E" w:rsidRDefault="00964C6E" w:rsidP="00B402B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2331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964C6E" w:rsidRPr="00F2331E" w:rsidRDefault="00964C6E" w:rsidP="00B402B2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2331E">
              <w:rPr>
                <w:color w:val="000000"/>
                <w:sz w:val="26"/>
                <w:szCs w:val="26"/>
              </w:rPr>
              <w:t xml:space="preserve">Đ/c </w:t>
            </w:r>
            <w:proofErr w:type="spellStart"/>
            <w:r w:rsidRPr="00F2331E">
              <w:rPr>
                <w:color w:val="000000"/>
                <w:sz w:val="26"/>
                <w:szCs w:val="26"/>
              </w:rPr>
              <w:t>Phan</w:t>
            </w:r>
            <w:proofErr w:type="spellEnd"/>
            <w:r w:rsidRPr="00F2331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331E">
              <w:rPr>
                <w:color w:val="000000"/>
                <w:sz w:val="26"/>
                <w:szCs w:val="26"/>
              </w:rPr>
              <w:t>Khánh</w:t>
            </w:r>
            <w:proofErr w:type="spellEnd"/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964C6E" w:rsidRPr="00F2331E" w:rsidRDefault="00964C6E" w:rsidP="00B402B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F2331E">
              <w:rPr>
                <w:color w:val="000000"/>
                <w:sz w:val="26"/>
                <w:szCs w:val="26"/>
              </w:rPr>
              <w:t>Chủ</w:t>
            </w:r>
            <w:proofErr w:type="spellEnd"/>
            <w:r w:rsidRPr="00F2331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331E">
              <w:rPr>
                <w:color w:val="000000"/>
                <w:sz w:val="26"/>
                <w:szCs w:val="26"/>
              </w:rPr>
              <w:t>tịch</w:t>
            </w:r>
            <w:proofErr w:type="spellEnd"/>
            <w:r w:rsidRPr="00F2331E">
              <w:rPr>
                <w:color w:val="000000"/>
                <w:sz w:val="26"/>
                <w:szCs w:val="26"/>
              </w:rPr>
              <w:t xml:space="preserve"> UBND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964C6E" w:rsidRPr="00F2331E" w:rsidRDefault="00964C6E" w:rsidP="00B402B2">
            <w:pPr>
              <w:jc w:val="center"/>
              <w:rPr>
                <w:color w:val="000000"/>
                <w:sz w:val="26"/>
                <w:szCs w:val="26"/>
              </w:rPr>
            </w:pPr>
            <w:r w:rsidRPr="00F2331E">
              <w:rPr>
                <w:color w:val="000000"/>
                <w:sz w:val="26"/>
                <w:szCs w:val="26"/>
              </w:rPr>
              <w:t>05/01/2018</w:t>
            </w:r>
          </w:p>
          <w:p w:rsidR="00964C6E" w:rsidRPr="00F2331E" w:rsidRDefault="00964C6E" w:rsidP="00B402B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2331E">
              <w:rPr>
                <w:color w:val="000000"/>
                <w:sz w:val="26"/>
                <w:szCs w:val="26"/>
              </w:rPr>
              <w:t>19/01/2018</w:t>
            </w:r>
          </w:p>
          <w:p w:rsidR="00964C6E" w:rsidRPr="00F2331E" w:rsidRDefault="00964C6E" w:rsidP="00B402B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2331E">
              <w:rPr>
                <w:color w:val="000000"/>
                <w:sz w:val="26"/>
                <w:szCs w:val="26"/>
              </w:rPr>
              <w:t>02/02/2018</w:t>
            </w:r>
          </w:p>
          <w:p w:rsidR="00964C6E" w:rsidRPr="00F2331E" w:rsidRDefault="00964C6E" w:rsidP="00B402B2">
            <w:pPr>
              <w:jc w:val="center"/>
              <w:rPr>
                <w:color w:val="000000"/>
                <w:sz w:val="26"/>
                <w:szCs w:val="26"/>
              </w:rPr>
            </w:pPr>
            <w:r w:rsidRPr="00F2331E">
              <w:rPr>
                <w:color w:val="000000"/>
                <w:sz w:val="26"/>
                <w:szCs w:val="26"/>
              </w:rPr>
              <w:t>16/02/2018</w:t>
            </w:r>
          </w:p>
          <w:p w:rsidR="00964C6E" w:rsidRPr="00F2331E" w:rsidRDefault="00964C6E" w:rsidP="00B402B2">
            <w:pPr>
              <w:jc w:val="center"/>
              <w:rPr>
                <w:sz w:val="26"/>
                <w:szCs w:val="26"/>
              </w:rPr>
            </w:pPr>
            <w:r w:rsidRPr="00F2331E">
              <w:rPr>
                <w:sz w:val="26"/>
                <w:szCs w:val="26"/>
              </w:rPr>
              <w:t>02/3/2018</w:t>
            </w:r>
          </w:p>
          <w:p w:rsidR="00964C6E" w:rsidRPr="00F2331E" w:rsidRDefault="00964C6E" w:rsidP="00964C6E">
            <w:pPr>
              <w:jc w:val="center"/>
              <w:rPr>
                <w:sz w:val="26"/>
                <w:szCs w:val="26"/>
              </w:rPr>
            </w:pPr>
            <w:r w:rsidRPr="00F2331E">
              <w:rPr>
                <w:sz w:val="26"/>
                <w:szCs w:val="26"/>
              </w:rPr>
              <w:t>16/3/2018</w:t>
            </w:r>
          </w:p>
          <w:p w:rsidR="005D3309" w:rsidRPr="00F2331E" w:rsidRDefault="005D3309" w:rsidP="00964C6E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2331E">
              <w:rPr>
                <w:sz w:val="26"/>
                <w:szCs w:val="26"/>
              </w:rPr>
              <w:t>30/3/2018</w:t>
            </w:r>
          </w:p>
        </w:tc>
      </w:tr>
      <w:tr w:rsidR="00964C6E" w:rsidRPr="00F2331E" w:rsidTr="00B402B2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964C6E" w:rsidRPr="00F2331E" w:rsidRDefault="00964C6E" w:rsidP="00B402B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2331E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964C6E" w:rsidRPr="00F2331E" w:rsidRDefault="00964C6E" w:rsidP="00B402B2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2331E">
              <w:rPr>
                <w:color w:val="000000"/>
                <w:sz w:val="26"/>
                <w:szCs w:val="26"/>
              </w:rPr>
              <w:t xml:space="preserve">Đ/c </w:t>
            </w:r>
            <w:proofErr w:type="spellStart"/>
            <w:r w:rsidRPr="00F2331E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F2331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331E">
              <w:rPr>
                <w:color w:val="000000"/>
                <w:sz w:val="26"/>
                <w:szCs w:val="26"/>
              </w:rPr>
              <w:t>Trọng</w:t>
            </w:r>
            <w:proofErr w:type="spellEnd"/>
            <w:r w:rsidRPr="00F2331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331E">
              <w:rPr>
                <w:color w:val="000000"/>
                <w:sz w:val="26"/>
                <w:szCs w:val="26"/>
              </w:rPr>
              <w:t>Tưởng</w:t>
            </w:r>
            <w:proofErr w:type="spellEnd"/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964C6E" w:rsidRPr="00F2331E" w:rsidRDefault="00964C6E" w:rsidP="00B402B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F2331E">
              <w:rPr>
                <w:color w:val="000000"/>
                <w:sz w:val="26"/>
                <w:szCs w:val="26"/>
              </w:rPr>
              <w:t>Phó</w:t>
            </w:r>
            <w:proofErr w:type="spellEnd"/>
            <w:r w:rsidRPr="00F2331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331E">
              <w:rPr>
                <w:color w:val="000000"/>
                <w:sz w:val="26"/>
                <w:szCs w:val="26"/>
              </w:rPr>
              <w:t>Chủ</w:t>
            </w:r>
            <w:proofErr w:type="spellEnd"/>
            <w:r w:rsidRPr="00F2331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331E">
              <w:rPr>
                <w:color w:val="000000"/>
                <w:sz w:val="26"/>
                <w:szCs w:val="26"/>
              </w:rPr>
              <w:t>tịch</w:t>
            </w:r>
            <w:proofErr w:type="spellEnd"/>
            <w:r w:rsidRPr="00F2331E">
              <w:rPr>
                <w:color w:val="000000"/>
                <w:sz w:val="26"/>
                <w:szCs w:val="26"/>
              </w:rPr>
              <w:t xml:space="preserve"> UBND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</w:tcPr>
          <w:p w:rsidR="00964C6E" w:rsidRPr="00F2331E" w:rsidRDefault="00964C6E" w:rsidP="00B402B2">
            <w:pPr>
              <w:jc w:val="center"/>
              <w:rPr>
                <w:color w:val="000000"/>
                <w:sz w:val="26"/>
                <w:szCs w:val="26"/>
              </w:rPr>
            </w:pPr>
            <w:r w:rsidRPr="00F2331E">
              <w:rPr>
                <w:color w:val="000000"/>
                <w:sz w:val="26"/>
                <w:szCs w:val="26"/>
              </w:rPr>
              <w:t>12/01/201</w:t>
            </w:r>
            <w:r w:rsidR="005D3309" w:rsidRPr="00F2331E">
              <w:rPr>
                <w:color w:val="000000"/>
                <w:sz w:val="26"/>
                <w:szCs w:val="26"/>
              </w:rPr>
              <w:t>8</w:t>
            </w:r>
          </w:p>
          <w:p w:rsidR="00964C6E" w:rsidRPr="00F2331E" w:rsidRDefault="00964C6E" w:rsidP="00B402B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2331E">
              <w:rPr>
                <w:color w:val="000000"/>
                <w:sz w:val="26"/>
                <w:szCs w:val="26"/>
              </w:rPr>
              <w:t>26/01/201</w:t>
            </w:r>
            <w:r w:rsidR="005D3309" w:rsidRPr="00F2331E">
              <w:rPr>
                <w:color w:val="000000"/>
                <w:sz w:val="26"/>
                <w:szCs w:val="26"/>
              </w:rPr>
              <w:t>8</w:t>
            </w:r>
          </w:p>
          <w:p w:rsidR="00964C6E" w:rsidRPr="00F2331E" w:rsidRDefault="00964C6E" w:rsidP="00B402B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2331E">
              <w:rPr>
                <w:color w:val="000000"/>
                <w:sz w:val="26"/>
                <w:szCs w:val="26"/>
              </w:rPr>
              <w:t>09/02/201</w:t>
            </w:r>
            <w:r w:rsidR="005D3309" w:rsidRPr="00F2331E">
              <w:rPr>
                <w:color w:val="000000"/>
                <w:sz w:val="26"/>
                <w:szCs w:val="26"/>
              </w:rPr>
              <w:t>8</w:t>
            </w:r>
          </w:p>
          <w:p w:rsidR="00964C6E" w:rsidRPr="00F2331E" w:rsidRDefault="00964C6E" w:rsidP="00B402B2">
            <w:pPr>
              <w:jc w:val="center"/>
              <w:rPr>
                <w:color w:val="000000"/>
                <w:sz w:val="26"/>
                <w:szCs w:val="26"/>
              </w:rPr>
            </w:pPr>
            <w:r w:rsidRPr="00F2331E">
              <w:rPr>
                <w:color w:val="000000"/>
                <w:sz w:val="26"/>
                <w:szCs w:val="26"/>
              </w:rPr>
              <w:t>23/02/201</w:t>
            </w:r>
            <w:r w:rsidR="005D3309" w:rsidRPr="00F2331E">
              <w:rPr>
                <w:color w:val="000000"/>
                <w:sz w:val="26"/>
                <w:szCs w:val="26"/>
              </w:rPr>
              <w:t>8</w:t>
            </w:r>
          </w:p>
          <w:p w:rsidR="00964C6E" w:rsidRPr="00F2331E" w:rsidRDefault="00964C6E" w:rsidP="00B402B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2331E">
              <w:rPr>
                <w:color w:val="000000"/>
                <w:sz w:val="26"/>
                <w:szCs w:val="26"/>
              </w:rPr>
              <w:t>09/3/201</w:t>
            </w:r>
            <w:r w:rsidR="005D3309" w:rsidRPr="00F2331E">
              <w:rPr>
                <w:color w:val="000000"/>
                <w:sz w:val="26"/>
                <w:szCs w:val="26"/>
              </w:rPr>
              <w:t>8</w:t>
            </w:r>
          </w:p>
          <w:p w:rsidR="00964C6E" w:rsidRPr="00F2331E" w:rsidRDefault="00964C6E" w:rsidP="005D3309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2331E">
              <w:rPr>
                <w:sz w:val="26"/>
                <w:szCs w:val="26"/>
              </w:rPr>
              <w:t>23/3/201</w:t>
            </w:r>
            <w:r w:rsidR="005D3309" w:rsidRPr="00F2331E">
              <w:rPr>
                <w:sz w:val="26"/>
                <w:szCs w:val="26"/>
              </w:rPr>
              <w:t>8</w:t>
            </w:r>
          </w:p>
        </w:tc>
      </w:tr>
    </w:tbl>
    <w:p w:rsidR="00964C6E" w:rsidRPr="00F2331E" w:rsidRDefault="00964C6E" w:rsidP="00964C6E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964C6E" w:rsidRPr="00F2331E" w:rsidRDefault="00964C6E" w:rsidP="00964C6E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proofErr w:type="spellStart"/>
      <w:r w:rsidRPr="00F2331E">
        <w:rPr>
          <w:color w:val="000000"/>
          <w:sz w:val="26"/>
          <w:szCs w:val="26"/>
        </w:rPr>
        <w:t>Ngoài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việc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tiếp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công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dân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định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kỳ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Lãnh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đạo</w:t>
      </w:r>
      <w:proofErr w:type="spellEnd"/>
      <w:r w:rsidRPr="00F2331E">
        <w:rPr>
          <w:color w:val="000000"/>
          <w:sz w:val="26"/>
          <w:szCs w:val="26"/>
        </w:rPr>
        <w:t xml:space="preserve"> UBND </w:t>
      </w:r>
      <w:proofErr w:type="spellStart"/>
      <w:r w:rsidRPr="00F2331E">
        <w:rPr>
          <w:color w:val="000000"/>
          <w:sz w:val="26"/>
          <w:szCs w:val="26"/>
        </w:rPr>
        <w:t>xã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thực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hiện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tiếp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công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dân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F2331E">
        <w:rPr>
          <w:color w:val="000000"/>
          <w:sz w:val="26"/>
          <w:szCs w:val="26"/>
        </w:rPr>
        <w:t>theo</w:t>
      </w:r>
      <w:proofErr w:type="spellEnd"/>
      <w:proofErr w:type="gram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chuyên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đề</w:t>
      </w:r>
      <w:proofErr w:type="spellEnd"/>
      <w:r w:rsidRPr="00F2331E">
        <w:rPr>
          <w:color w:val="000000"/>
          <w:sz w:val="26"/>
          <w:szCs w:val="26"/>
        </w:rPr>
        <w:t>.</w:t>
      </w:r>
    </w:p>
    <w:p w:rsidR="00964C6E" w:rsidRPr="00F2331E" w:rsidRDefault="00964C6E" w:rsidP="00964C6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F2331E">
        <w:rPr>
          <w:color w:val="000000"/>
          <w:sz w:val="26"/>
          <w:szCs w:val="26"/>
        </w:rPr>
        <w:t xml:space="preserve">- </w:t>
      </w:r>
      <w:proofErr w:type="spellStart"/>
      <w:r w:rsidRPr="00F2331E">
        <w:rPr>
          <w:color w:val="000000"/>
          <w:sz w:val="26"/>
          <w:szCs w:val="26"/>
        </w:rPr>
        <w:t>Thời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gian</w:t>
      </w:r>
      <w:proofErr w:type="spellEnd"/>
      <w:r w:rsidRPr="00F2331E">
        <w:rPr>
          <w:color w:val="000000"/>
          <w:sz w:val="26"/>
          <w:szCs w:val="26"/>
        </w:rPr>
        <w:t xml:space="preserve">: </w:t>
      </w:r>
      <w:proofErr w:type="spellStart"/>
      <w:r w:rsidRPr="00F2331E">
        <w:rPr>
          <w:color w:val="000000"/>
          <w:sz w:val="26"/>
          <w:szCs w:val="26"/>
        </w:rPr>
        <w:t>Sáng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từ</w:t>
      </w:r>
      <w:proofErr w:type="spellEnd"/>
      <w:r w:rsidRPr="00F2331E">
        <w:rPr>
          <w:color w:val="000000"/>
          <w:sz w:val="26"/>
          <w:szCs w:val="26"/>
        </w:rPr>
        <w:t xml:space="preserve"> 8 h00 </w:t>
      </w:r>
      <w:proofErr w:type="spellStart"/>
      <w:r w:rsidRPr="00F2331E">
        <w:rPr>
          <w:color w:val="000000"/>
          <w:sz w:val="26"/>
          <w:szCs w:val="26"/>
        </w:rPr>
        <w:t>đến</w:t>
      </w:r>
      <w:proofErr w:type="spellEnd"/>
      <w:r w:rsidRPr="00F2331E">
        <w:rPr>
          <w:color w:val="000000"/>
          <w:sz w:val="26"/>
          <w:szCs w:val="26"/>
        </w:rPr>
        <w:t xml:space="preserve"> 11h00; </w:t>
      </w:r>
      <w:proofErr w:type="spellStart"/>
      <w:r w:rsidRPr="00F2331E">
        <w:rPr>
          <w:color w:val="000000"/>
          <w:sz w:val="26"/>
          <w:szCs w:val="26"/>
        </w:rPr>
        <w:t>chiều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từ</w:t>
      </w:r>
      <w:proofErr w:type="spellEnd"/>
      <w:r w:rsidRPr="00F2331E">
        <w:rPr>
          <w:color w:val="000000"/>
          <w:sz w:val="26"/>
          <w:szCs w:val="26"/>
        </w:rPr>
        <w:t xml:space="preserve"> 14h00 </w:t>
      </w:r>
      <w:proofErr w:type="spellStart"/>
      <w:r w:rsidRPr="00F2331E">
        <w:rPr>
          <w:color w:val="000000"/>
          <w:sz w:val="26"/>
          <w:szCs w:val="26"/>
        </w:rPr>
        <w:t>đến</w:t>
      </w:r>
      <w:proofErr w:type="spellEnd"/>
      <w:r w:rsidRPr="00F2331E">
        <w:rPr>
          <w:color w:val="000000"/>
          <w:sz w:val="26"/>
          <w:szCs w:val="26"/>
        </w:rPr>
        <w:t xml:space="preserve"> 17h00.</w:t>
      </w:r>
    </w:p>
    <w:p w:rsidR="00964C6E" w:rsidRPr="00F2331E" w:rsidRDefault="00964C6E" w:rsidP="00964C6E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F2331E">
        <w:rPr>
          <w:color w:val="000000"/>
          <w:sz w:val="26"/>
          <w:szCs w:val="26"/>
        </w:rPr>
        <w:t xml:space="preserve">- </w:t>
      </w:r>
      <w:proofErr w:type="spellStart"/>
      <w:r w:rsidRPr="00F2331E">
        <w:rPr>
          <w:color w:val="000000"/>
          <w:sz w:val="26"/>
          <w:szCs w:val="26"/>
        </w:rPr>
        <w:t>Địa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điểm</w:t>
      </w:r>
      <w:proofErr w:type="spellEnd"/>
      <w:r w:rsidRPr="00F2331E">
        <w:rPr>
          <w:color w:val="000000"/>
          <w:sz w:val="26"/>
          <w:szCs w:val="26"/>
        </w:rPr>
        <w:t xml:space="preserve">: </w:t>
      </w:r>
      <w:proofErr w:type="spellStart"/>
      <w:r w:rsidRPr="00F2331E">
        <w:rPr>
          <w:color w:val="000000"/>
          <w:sz w:val="26"/>
          <w:szCs w:val="26"/>
        </w:rPr>
        <w:t>Phòng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Chủ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tịch</w:t>
      </w:r>
      <w:proofErr w:type="spellEnd"/>
      <w:r w:rsidRPr="00F2331E">
        <w:rPr>
          <w:color w:val="000000"/>
          <w:sz w:val="26"/>
          <w:szCs w:val="26"/>
        </w:rPr>
        <w:t xml:space="preserve">, </w:t>
      </w:r>
      <w:proofErr w:type="spellStart"/>
      <w:r w:rsidRPr="00F2331E">
        <w:rPr>
          <w:color w:val="000000"/>
          <w:sz w:val="26"/>
          <w:szCs w:val="26"/>
        </w:rPr>
        <w:t>phó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Chủ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tịch</w:t>
      </w:r>
      <w:proofErr w:type="spellEnd"/>
      <w:r w:rsidRPr="00F2331E">
        <w:rPr>
          <w:color w:val="000000"/>
          <w:sz w:val="26"/>
          <w:szCs w:val="26"/>
        </w:rPr>
        <w:t xml:space="preserve"> UBND </w:t>
      </w:r>
      <w:proofErr w:type="spellStart"/>
      <w:r w:rsidRPr="00F2331E">
        <w:rPr>
          <w:color w:val="000000"/>
          <w:sz w:val="26"/>
          <w:szCs w:val="26"/>
        </w:rPr>
        <w:t>xã</w:t>
      </w:r>
      <w:proofErr w:type="spellEnd"/>
      <w:r w:rsidRPr="00F2331E">
        <w:rPr>
          <w:color w:val="000000"/>
          <w:sz w:val="26"/>
          <w:szCs w:val="26"/>
        </w:rPr>
        <w:t xml:space="preserve">, </w:t>
      </w:r>
      <w:proofErr w:type="spellStart"/>
      <w:r w:rsidRPr="00F2331E">
        <w:rPr>
          <w:color w:val="000000"/>
          <w:sz w:val="26"/>
          <w:szCs w:val="26"/>
        </w:rPr>
        <w:t>Trụ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sở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Đảng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ủy</w:t>
      </w:r>
      <w:proofErr w:type="spellEnd"/>
      <w:r w:rsidRPr="00F2331E">
        <w:rPr>
          <w:color w:val="000000"/>
          <w:sz w:val="26"/>
          <w:szCs w:val="26"/>
        </w:rPr>
        <w:t xml:space="preserve"> - HĐND - UBND </w:t>
      </w:r>
      <w:proofErr w:type="spellStart"/>
      <w:r w:rsidRPr="00F2331E">
        <w:rPr>
          <w:color w:val="000000"/>
          <w:sz w:val="26"/>
          <w:szCs w:val="26"/>
        </w:rPr>
        <w:t>xã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Phong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Hải</w:t>
      </w:r>
      <w:proofErr w:type="spellEnd"/>
      <w:r w:rsidRPr="00F2331E">
        <w:rPr>
          <w:color w:val="000000"/>
          <w:sz w:val="26"/>
          <w:szCs w:val="26"/>
        </w:rPr>
        <w:t xml:space="preserve">, </w:t>
      </w:r>
      <w:proofErr w:type="spellStart"/>
      <w:r w:rsidRPr="00F2331E">
        <w:rPr>
          <w:color w:val="000000"/>
          <w:sz w:val="26"/>
          <w:szCs w:val="26"/>
        </w:rPr>
        <w:t>huyện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Phong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Điền</w:t>
      </w:r>
      <w:proofErr w:type="spellEnd"/>
      <w:r w:rsidRPr="00F2331E">
        <w:rPr>
          <w:color w:val="000000"/>
          <w:sz w:val="26"/>
          <w:szCs w:val="26"/>
        </w:rPr>
        <w:t xml:space="preserve">, </w:t>
      </w:r>
      <w:proofErr w:type="spellStart"/>
      <w:r w:rsidRPr="00F2331E">
        <w:rPr>
          <w:color w:val="000000"/>
          <w:sz w:val="26"/>
          <w:szCs w:val="26"/>
        </w:rPr>
        <w:t>tỉnh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Thừa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Thiê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Huế</w:t>
      </w:r>
      <w:proofErr w:type="spellEnd"/>
    </w:p>
    <w:p w:rsidR="00964C6E" w:rsidRPr="00F2331E" w:rsidRDefault="00964C6E" w:rsidP="00964C6E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F2331E">
        <w:rPr>
          <w:color w:val="000000"/>
          <w:sz w:val="26"/>
          <w:szCs w:val="26"/>
        </w:rPr>
        <w:t xml:space="preserve">2. </w:t>
      </w:r>
      <w:proofErr w:type="spellStart"/>
      <w:r w:rsidRPr="00F2331E">
        <w:rPr>
          <w:color w:val="000000"/>
          <w:sz w:val="26"/>
          <w:szCs w:val="26"/>
        </w:rPr>
        <w:t>Công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chức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văn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phòng</w:t>
      </w:r>
      <w:proofErr w:type="spellEnd"/>
      <w:r w:rsidRPr="00F2331E">
        <w:rPr>
          <w:color w:val="000000"/>
          <w:sz w:val="26"/>
          <w:szCs w:val="26"/>
        </w:rPr>
        <w:t xml:space="preserve"> – </w:t>
      </w:r>
      <w:proofErr w:type="spellStart"/>
      <w:r w:rsidRPr="00F2331E">
        <w:rPr>
          <w:color w:val="000000"/>
          <w:sz w:val="26"/>
          <w:szCs w:val="26"/>
        </w:rPr>
        <w:t>Thống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kê</w:t>
      </w:r>
      <w:proofErr w:type="spellEnd"/>
      <w:r w:rsidRPr="00F2331E">
        <w:rPr>
          <w:color w:val="000000"/>
          <w:sz w:val="26"/>
          <w:szCs w:val="26"/>
        </w:rPr>
        <w:t xml:space="preserve"> ; </w:t>
      </w:r>
      <w:proofErr w:type="spellStart"/>
      <w:r w:rsidRPr="00F2331E">
        <w:rPr>
          <w:color w:val="000000"/>
          <w:sz w:val="26"/>
          <w:szCs w:val="26"/>
        </w:rPr>
        <w:t>Tổ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tiếp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công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dân</w:t>
      </w:r>
      <w:proofErr w:type="spellEnd"/>
      <w:r w:rsidRPr="00F2331E">
        <w:rPr>
          <w:color w:val="000000"/>
          <w:sz w:val="26"/>
          <w:szCs w:val="26"/>
        </w:rPr>
        <w:t xml:space="preserve"> UBND </w:t>
      </w:r>
      <w:proofErr w:type="spellStart"/>
      <w:r w:rsidRPr="00F2331E">
        <w:rPr>
          <w:color w:val="000000"/>
          <w:sz w:val="26"/>
          <w:szCs w:val="26"/>
        </w:rPr>
        <w:t>xã</w:t>
      </w:r>
      <w:proofErr w:type="spellEnd"/>
      <w:r w:rsidRPr="00F2331E">
        <w:rPr>
          <w:color w:val="000000"/>
          <w:sz w:val="26"/>
          <w:szCs w:val="26"/>
        </w:rPr>
        <w:t xml:space="preserve">; </w:t>
      </w:r>
      <w:proofErr w:type="spellStart"/>
      <w:r w:rsidRPr="00F2331E">
        <w:rPr>
          <w:color w:val="000000"/>
          <w:sz w:val="26"/>
          <w:szCs w:val="26"/>
        </w:rPr>
        <w:t>Bộ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phận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Tư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pháp</w:t>
      </w:r>
      <w:proofErr w:type="spellEnd"/>
      <w:r w:rsidRPr="00F2331E">
        <w:rPr>
          <w:color w:val="000000"/>
          <w:sz w:val="26"/>
          <w:szCs w:val="26"/>
        </w:rPr>
        <w:t xml:space="preserve">; </w:t>
      </w:r>
      <w:proofErr w:type="spellStart"/>
      <w:r w:rsidRPr="00F2331E">
        <w:rPr>
          <w:color w:val="000000"/>
          <w:sz w:val="26"/>
          <w:szCs w:val="26"/>
        </w:rPr>
        <w:t>các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bộ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phận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chuyên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môn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có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liên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quan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phối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hợp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chuẩn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bị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tốt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địa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điểm</w:t>
      </w:r>
      <w:proofErr w:type="spellEnd"/>
      <w:r w:rsidRPr="00F2331E">
        <w:rPr>
          <w:color w:val="000000"/>
          <w:sz w:val="26"/>
          <w:szCs w:val="26"/>
        </w:rPr>
        <w:t xml:space="preserve">, </w:t>
      </w:r>
      <w:proofErr w:type="spellStart"/>
      <w:r w:rsidRPr="00F2331E">
        <w:rPr>
          <w:color w:val="000000"/>
          <w:sz w:val="26"/>
          <w:szCs w:val="26"/>
        </w:rPr>
        <w:t>nội</w:t>
      </w:r>
      <w:proofErr w:type="spellEnd"/>
      <w:r w:rsidRPr="00F2331E">
        <w:rPr>
          <w:color w:val="000000"/>
          <w:sz w:val="26"/>
          <w:szCs w:val="26"/>
        </w:rPr>
        <w:t xml:space="preserve"> dung, </w:t>
      </w:r>
      <w:proofErr w:type="spellStart"/>
      <w:r w:rsidRPr="00F2331E">
        <w:rPr>
          <w:color w:val="000000"/>
          <w:sz w:val="26"/>
          <w:szCs w:val="26"/>
        </w:rPr>
        <w:t>phục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vụ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chu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đáo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cho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công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tác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tiếp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công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dân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của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lãnh</w:t>
      </w:r>
      <w:proofErr w:type="spellEnd"/>
      <w:r w:rsidRPr="00F2331E">
        <w:rPr>
          <w:color w:val="000000"/>
          <w:sz w:val="26"/>
          <w:szCs w:val="26"/>
        </w:rPr>
        <w:t xml:space="preserve"> </w:t>
      </w:r>
      <w:proofErr w:type="spellStart"/>
      <w:r w:rsidRPr="00F2331E">
        <w:rPr>
          <w:color w:val="000000"/>
          <w:sz w:val="26"/>
          <w:szCs w:val="26"/>
        </w:rPr>
        <w:t>đạo</w:t>
      </w:r>
      <w:proofErr w:type="spellEnd"/>
      <w:r w:rsidRPr="00F2331E">
        <w:rPr>
          <w:color w:val="000000"/>
          <w:sz w:val="26"/>
          <w:szCs w:val="26"/>
        </w:rPr>
        <w:t xml:space="preserve"> UBND </w:t>
      </w:r>
      <w:proofErr w:type="spellStart"/>
      <w:r w:rsidRPr="00F2331E">
        <w:rPr>
          <w:color w:val="000000"/>
          <w:sz w:val="26"/>
          <w:szCs w:val="26"/>
        </w:rPr>
        <w:t>xã</w:t>
      </w:r>
      <w:proofErr w:type="spellEnd"/>
      <w:r w:rsidRPr="00F2331E">
        <w:rPr>
          <w:color w:val="000000"/>
          <w:sz w:val="26"/>
          <w:szCs w:val="26"/>
        </w:rPr>
        <w:t>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535"/>
        <w:gridCol w:w="4536"/>
      </w:tblGrid>
      <w:tr w:rsidR="00964C6E" w:rsidRPr="00F2331E" w:rsidTr="00B402B2">
        <w:trPr>
          <w:tblCellSpacing w:w="0" w:type="dxa"/>
        </w:trPr>
        <w:tc>
          <w:tcPr>
            <w:tcW w:w="4650" w:type="dxa"/>
            <w:shd w:val="clear" w:color="auto" w:fill="FFFFFF"/>
            <w:vAlign w:val="center"/>
          </w:tcPr>
          <w:p w:rsidR="00964C6E" w:rsidRPr="00F2331E" w:rsidRDefault="00964C6E" w:rsidP="00B402B2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F2331E">
              <w:rPr>
                <w:b/>
                <w:bCs/>
                <w:i/>
                <w:iCs/>
                <w:color w:val="000000"/>
                <w:sz w:val="26"/>
                <w:szCs w:val="26"/>
              </w:rPr>
              <w:t>Nơi</w:t>
            </w:r>
            <w:proofErr w:type="spellEnd"/>
            <w:r w:rsidRPr="00F2331E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331E">
              <w:rPr>
                <w:b/>
                <w:bCs/>
                <w:i/>
                <w:iCs/>
                <w:color w:val="000000"/>
                <w:sz w:val="26"/>
                <w:szCs w:val="26"/>
              </w:rPr>
              <w:t>nhận</w:t>
            </w:r>
            <w:proofErr w:type="spellEnd"/>
            <w:r w:rsidRPr="00F2331E">
              <w:rPr>
                <w:i/>
                <w:iCs/>
                <w:color w:val="000000"/>
                <w:sz w:val="26"/>
                <w:szCs w:val="26"/>
              </w:rPr>
              <w:t>:</w:t>
            </w:r>
          </w:p>
          <w:p w:rsidR="00964C6E" w:rsidRPr="00F2331E" w:rsidRDefault="00964C6E" w:rsidP="00B402B2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2331E">
              <w:rPr>
                <w:color w:val="000000"/>
                <w:sz w:val="26"/>
                <w:szCs w:val="26"/>
              </w:rPr>
              <w:t xml:space="preserve">- UBND </w:t>
            </w:r>
            <w:proofErr w:type="spellStart"/>
            <w:r w:rsidRPr="00F2331E">
              <w:rPr>
                <w:color w:val="000000"/>
                <w:sz w:val="26"/>
                <w:szCs w:val="26"/>
              </w:rPr>
              <w:t>huyện</w:t>
            </w:r>
            <w:proofErr w:type="spellEnd"/>
            <w:r w:rsidRPr="00F2331E">
              <w:rPr>
                <w:color w:val="000000"/>
                <w:sz w:val="26"/>
                <w:szCs w:val="26"/>
              </w:rPr>
              <w:t>;</w:t>
            </w:r>
          </w:p>
          <w:p w:rsidR="00964C6E" w:rsidRPr="00F2331E" w:rsidRDefault="00964C6E" w:rsidP="00B402B2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2331E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F2331E">
              <w:rPr>
                <w:color w:val="000000"/>
                <w:sz w:val="26"/>
                <w:szCs w:val="26"/>
              </w:rPr>
              <w:t>Đảng</w:t>
            </w:r>
            <w:proofErr w:type="spellEnd"/>
            <w:r w:rsidRPr="00F2331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331E">
              <w:rPr>
                <w:color w:val="000000"/>
                <w:sz w:val="26"/>
                <w:szCs w:val="26"/>
              </w:rPr>
              <w:t>ủy</w:t>
            </w:r>
            <w:proofErr w:type="spellEnd"/>
            <w:r w:rsidRPr="00F2331E">
              <w:rPr>
                <w:color w:val="000000"/>
                <w:sz w:val="26"/>
                <w:szCs w:val="26"/>
              </w:rPr>
              <w:t xml:space="preserve">, HĐND </w:t>
            </w:r>
            <w:proofErr w:type="spellStart"/>
            <w:r w:rsidRPr="00F2331E">
              <w:rPr>
                <w:color w:val="000000"/>
                <w:sz w:val="26"/>
                <w:szCs w:val="26"/>
              </w:rPr>
              <w:t>xã</w:t>
            </w:r>
            <w:proofErr w:type="spellEnd"/>
            <w:r w:rsidRPr="00F2331E">
              <w:rPr>
                <w:color w:val="000000"/>
                <w:sz w:val="26"/>
                <w:szCs w:val="26"/>
              </w:rPr>
              <w:t>;</w:t>
            </w:r>
          </w:p>
          <w:p w:rsidR="00964C6E" w:rsidRPr="00F2331E" w:rsidRDefault="00964C6E" w:rsidP="00B402B2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2331E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F2331E">
              <w:rPr>
                <w:color w:val="000000"/>
                <w:sz w:val="26"/>
                <w:szCs w:val="26"/>
              </w:rPr>
              <w:t>Tổ</w:t>
            </w:r>
            <w:proofErr w:type="spellEnd"/>
            <w:r w:rsidRPr="00F2331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331E">
              <w:rPr>
                <w:color w:val="000000"/>
                <w:sz w:val="26"/>
                <w:szCs w:val="26"/>
              </w:rPr>
              <w:t>tiếp</w:t>
            </w:r>
            <w:proofErr w:type="spellEnd"/>
            <w:r w:rsidRPr="00F2331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331E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F2331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331E">
              <w:rPr>
                <w:color w:val="000000"/>
                <w:sz w:val="26"/>
                <w:szCs w:val="26"/>
              </w:rPr>
              <w:t>dân</w:t>
            </w:r>
            <w:proofErr w:type="spellEnd"/>
            <w:r w:rsidRPr="00F2331E">
              <w:rPr>
                <w:color w:val="000000"/>
                <w:sz w:val="26"/>
                <w:szCs w:val="26"/>
              </w:rPr>
              <w:t xml:space="preserve"> UBND </w:t>
            </w:r>
            <w:proofErr w:type="spellStart"/>
            <w:r w:rsidRPr="00F2331E">
              <w:rPr>
                <w:color w:val="000000"/>
                <w:sz w:val="26"/>
                <w:szCs w:val="26"/>
              </w:rPr>
              <w:t>xã</w:t>
            </w:r>
            <w:proofErr w:type="spellEnd"/>
            <w:r w:rsidRPr="00F2331E">
              <w:rPr>
                <w:color w:val="000000"/>
                <w:sz w:val="26"/>
                <w:szCs w:val="26"/>
              </w:rPr>
              <w:t>;</w:t>
            </w:r>
          </w:p>
          <w:p w:rsidR="00964C6E" w:rsidRPr="00F2331E" w:rsidRDefault="00964C6E" w:rsidP="00B402B2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2331E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F2331E">
              <w:rPr>
                <w:color w:val="000000"/>
                <w:sz w:val="26"/>
                <w:szCs w:val="26"/>
              </w:rPr>
              <w:t>Các</w:t>
            </w:r>
            <w:proofErr w:type="spellEnd"/>
            <w:r w:rsidRPr="00F2331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331E">
              <w:rPr>
                <w:color w:val="000000"/>
                <w:sz w:val="26"/>
                <w:szCs w:val="26"/>
              </w:rPr>
              <w:t>bộ</w:t>
            </w:r>
            <w:proofErr w:type="spellEnd"/>
            <w:r w:rsidRPr="00F2331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331E">
              <w:rPr>
                <w:color w:val="000000"/>
                <w:sz w:val="26"/>
                <w:szCs w:val="26"/>
              </w:rPr>
              <w:t>phận</w:t>
            </w:r>
            <w:proofErr w:type="spellEnd"/>
            <w:r w:rsidRPr="00F2331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331E">
              <w:rPr>
                <w:color w:val="000000"/>
                <w:sz w:val="26"/>
                <w:szCs w:val="26"/>
              </w:rPr>
              <w:t>chuyên</w:t>
            </w:r>
            <w:proofErr w:type="spellEnd"/>
            <w:r w:rsidRPr="00F2331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331E">
              <w:rPr>
                <w:color w:val="000000"/>
                <w:sz w:val="26"/>
                <w:szCs w:val="26"/>
              </w:rPr>
              <w:t>môn</w:t>
            </w:r>
            <w:proofErr w:type="spellEnd"/>
            <w:r w:rsidRPr="00F2331E">
              <w:rPr>
                <w:color w:val="000000"/>
                <w:sz w:val="26"/>
                <w:szCs w:val="26"/>
              </w:rPr>
              <w:t>;</w:t>
            </w:r>
          </w:p>
          <w:p w:rsidR="00964C6E" w:rsidRPr="00F2331E" w:rsidRDefault="00964C6E" w:rsidP="00B402B2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2331E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F2331E">
              <w:rPr>
                <w:color w:val="000000"/>
                <w:sz w:val="26"/>
                <w:szCs w:val="26"/>
              </w:rPr>
              <w:t>Lưu</w:t>
            </w:r>
            <w:proofErr w:type="spellEnd"/>
            <w:r w:rsidRPr="00F2331E">
              <w:rPr>
                <w:color w:val="000000"/>
                <w:sz w:val="26"/>
                <w:szCs w:val="26"/>
              </w:rPr>
              <w:t>: VT.</w:t>
            </w:r>
          </w:p>
        </w:tc>
        <w:tc>
          <w:tcPr>
            <w:tcW w:w="4650" w:type="dxa"/>
            <w:shd w:val="clear" w:color="auto" w:fill="FFFFFF"/>
            <w:vAlign w:val="center"/>
          </w:tcPr>
          <w:p w:rsidR="00964C6E" w:rsidRPr="00F2331E" w:rsidRDefault="00964C6E" w:rsidP="00B402B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2331E">
              <w:rPr>
                <w:b/>
                <w:bCs/>
                <w:color w:val="000000"/>
                <w:sz w:val="26"/>
                <w:szCs w:val="26"/>
              </w:rPr>
              <w:t>TM. ỦY BAN NHÂN DÂN</w:t>
            </w:r>
          </w:p>
          <w:p w:rsidR="00964C6E" w:rsidRPr="00F2331E" w:rsidRDefault="00964C6E" w:rsidP="00B402B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2331E">
              <w:rPr>
                <w:b/>
                <w:bCs/>
                <w:color w:val="000000"/>
                <w:sz w:val="26"/>
                <w:szCs w:val="26"/>
              </w:rPr>
              <w:t>CHỦ TỊCH</w:t>
            </w:r>
          </w:p>
          <w:p w:rsidR="00964C6E" w:rsidRPr="00F2331E" w:rsidRDefault="00964C6E" w:rsidP="00B402B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2331E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  <w:p w:rsidR="00964C6E" w:rsidRPr="00F2331E" w:rsidRDefault="00F2331E" w:rsidP="00B402B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color w:val="000000"/>
                <w:sz w:val="26"/>
                <w:szCs w:val="26"/>
              </w:rPr>
              <w:t>Đã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ký)</w:t>
            </w:r>
            <w:r w:rsidR="00964C6E" w:rsidRPr="00F2331E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  <w:p w:rsidR="00964C6E" w:rsidRPr="00F2331E" w:rsidRDefault="00964C6E" w:rsidP="00B402B2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2331E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</w:tr>
    </w:tbl>
    <w:p w:rsidR="00964C6E" w:rsidRPr="00F2331E" w:rsidRDefault="00F2331E" w:rsidP="00964C6E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2331E">
        <w:rPr>
          <w:b/>
          <w:sz w:val="26"/>
          <w:szCs w:val="26"/>
        </w:rPr>
        <w:t xml:space="preserve">     </w:t>
      </w:r>
      <w:proofErr w:type="spellStart"/>
      <w:r w:rsidRPr="00F2331E">
        <w:rPr>
          <w:b/>
          <w:sz w:val="26"/>
          <w:szCs w:val="26"/>
        </w:rPr>
        <w:t>Phan</w:t>
      </w:r>
      <w:proofErr w:type="spellEnd"/>
      <w:r w:rsidRPr="00F2331E">
        <w:rPr>
          <w:b/>
          <w:sz w:val="26"/>
          <w:szCs w:val="26"/>
        </w:rPr>
        <w:t xml:space="preserve"> </w:t>
      </w:r>
      <w:proofErr w:type="spellStart"/>
      <w:r w:rsidRPr="00F2331E">
        <w:rPr>
          <w:b/>
          <w:sz w:val="26"/>
          <w:szCs w:val="26"/>
        </w:rPr>
        <w:t>Khánh</w:t>
      </w:r>
      <w:proofErr w:type="spellEnd"/>
    </w:p>
    <w:p w:rsidR="00A34FF8" w:rsidRPr="00F2331E" w:rsidRDefault="00A34FF8">
      <w:pPr>
        <w:rPr>
          <w:sz w:val="26"/>
          <w:szCs w:val="26"/>
        </w:rPr>
      </w:pPr>
    </w:p>
    <w:sectPr w:rsidR="00A34FF8" w:rsidRPr="00F2331E" w:rsidSect="00EE6168">
      <w:pgSz w:w="11906" w:h="16838"/>
      <w:pgMar w:top="96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64C6E"/>
    <w:rsid w:val="005D3309"/>
    <w:rsid w:val="00964C6E"/>
    <w:rsid w:val="00A34FF8"/>
    <w:rsid w:val="00F2331E"/>
    <w:rsid w:val="00F5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C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3</cp:revision>
  <dcterms:created xsi:type="dcterms:W3CDTF">2018-01-24T02:30:00Z</dcterms:created>
  <dcterms:modified xsi:type="dcterms:W3CDTF">2018-01-24T02:50:00Z</dcterms:modified>
</cp:coreProperties>
</file>